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4803"/>
        <w:gridCol w:w="3834"/>
      </w:tblGrid>
      <w:tr w:rsidR="00C92C41" w:rsidRPr="00FE1784" w:rsidTr="00FE1784">
        <w:trPr>
          <w:trHeight w:val="39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Quantity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Item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Expiration</w:t>
            </w:r>
            <w:r w:rsidR="00C92C41" w:rsidRPr="00FE178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Date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 mL syringes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3 mL syringes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3 mL syringes with needle - for vaccines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50 or 60 mL syringes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50 or 60 mL syringes for tube feeding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Butterfly kits - mix of 21 and 23 gauge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18 gauge needles for drawing fluids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25 gauge needles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Container for sharps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color w:val="222222"/>
                <w:sz w:val="20"/>
                <w:szCs w:val="20"/>
                <w:shd w:val="clear" w:color="auto" w:fill="FFFFFF"/>
              </w:rPr>
              <w:t>Lactated </w:t>
            </w: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Ringer's IV bags - 250 mL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D407D6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Fluid line for adults cats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Bag of Pill Pockets*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Box of</w:t>
            </w:r>
            <w:r w:rsidR="00C92C41" w:rsidRPr="00FE178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proofErr w:type="spellStart"/>
            <w:r w:rsidR="00C92C41" w:rsidRPr="00FE1784">
              <w:rPr>
                <w:rFonts w:ascii="Century Gothic" w:eastAsia="Times New Roman" w:hAnsi="Century Gothic" w:cs="Arial"/>
                <w:sz w:val="20"/>
                <w:szCs w:val="20"/>
              </w:rPr>
              <w:t>FortiFlora</w:t>
            </w:r>
            <w:proofErr w:type="spellEnd"/>
            <w:r w:rsidR="00C92C41" w:rsidRPr="00FE178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with dosage label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Tube A&amp;D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Bottles of </w:t>
            </w:r>
            <w:proofErr w:type="spellStart"/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Strongid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Bottle</w:t>
            </w:r>
            <w:r w:rsidR="00D407D6"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 of A</w:t>
            </w: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moxicillin powder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Bottle of T</w:t>
            </w:r>
            <w:r w:rsidR="00C92C41" w:rsidRPr="00FE1784">
              <w:rPr>
                <w:rFonts w:ascii="Century Gothic" w:eastAsia="Times New Roman" w:hAnsi="Century Gothic" w:cs="Arial"/>
                <w:sz w:val="20"/>
                <w:szCs w:val="20"/>
              </w:rPr>
              <w:t>obramycin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Bottle of Little N</w:t>
            </w:r>
            <w:r w:rsidR="00C92C41" w:rsidRPr="00FE1784">
              <w:rPr>
                <w:rFonts w:ascii="Century Gothic" w:eastAsia="Times New Roman" w:hAnsi="Century Gothic" w:cs="Arial"/>
                <w:sz w:val="20"/>
                <w:szCs w:val="20"/>
              </w:rPr>
              <w:t>oses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Syringe of </w:t>
            </w:r>
            <w:proofErr w:type="spellStart"/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Karo</w:t>
            </w:r>
            <w:proofErr w:type="spellEnd"/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syrup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Stool sample containers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D407D6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Cotton tip applicators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D407D6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Sponges, 2x2 or 1x1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7D6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Bottle of rubbing alcohol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Can of pumpkin</w:t>
            </w:r>
            <w:r w:rsidR="00D407D6" w:rsidRPr="00FE1784">
              <w:rPr>
                <w:rFonts w:ascii="Century Gothic" w:eastAsia="Times New Roman" w:hAnsi="Century Gothic" w:cs="Arial"/>
                <w:sz w:val="20"/>
                <w:szCs w:val="20"/>
              </w:rPr>
              <w:t>*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Jars baby food - Turkey, Chicken, &amp; Beef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Cans of A/D critical care food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D407D6" w:rsidRPr="00FE1784" w:rsidTr="00FE1784">
        <w:trPr>
          <w:trHeight w:val="360"/>
        </w:trPr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D6" w:rsidRPr="00FE1784" w:rsidRDefault="00D407D6" w:rsidP="0075619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D6" w:rsidRPr="00FE1784" w:rsidRDefault="00D407D6" w:rsidP="0075619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Can of junk food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7D6" w:rsidRPr="00FE1784" w:rsidRDefault="00D407D6" w:rsidP="0075619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Set of gloves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Packets of lubrication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Thermometer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FE1784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Scale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D407D6">
        <w:trPr>
          <w:trHeight w:val="36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Flea comb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D407D6">
        <w:trPr>
          <w:trHeight w:val="36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Toenail clipper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D407D6">
        <w:trPr>
          <w:trHeight w:val="36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Small washcloths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C92C41" w:rsidRPr="00FE1784" w:rsidTr="00D407D6">
        <w:trPr>
          <w:trHeight w:val="36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D407D6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Hand sanitizer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41" w:rsidRPr="00FE1784" w:rsidRDefault="00C92C41" w:rsidP="00C92C4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E178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:rsidR="00F92581" w:rsidRPr="00FE1784" w:rsidRDefault="00D407D6" w:rsidP="00C53E99">
      <w:pPr>
        <w:rPr>
          <w:rFonts w:ascii="Century Gothic" w:hAnsi="Century Gothic"/>
          <w:sz w:val="20"/>
          <w:szCs w:val="20"/>
        </w:rPr>
      </w:pPr>
      <w:r w:rsidRPr="00FE1784">
        <w:rPr>
          <w:rFonts w:ascii="Century Gothic" w:hAnsi="Century Gothic"/>
          <w:sz w:val="20"/>
          <w:szCs w:val="20"/>
        </w:rPr>
        <w:t xml:space="preserve">*These items are </w:t>
      </w:r>
      <w:r w:rsidR="00FE1784">
        <w:rPr>
          <w:rFonts w:ascii="Century Gothic" w:hAnsi="Century Gothic"/>
          <w:sz w:val="20"/>
          <w:szCs w:val="20"/>
        </w:rPr>
        <w:t xml:space="preserve">not necessarily supplied by </w:t>
      </w:r>
      <w:r w:rsidR="00FE1784" w:rsidRPr="00FE1784">
        <w:rPr>
          <w:rFonts w:ascii="Century Gothic" w:hAnsi="Century Gothic"/>
          <w:sz w:val="20"/>
          <w:szCs w:val="20"/>
          <w:highlight w:val="yellow"/>
        </w:rPr>
        <w:t>Your Organization</w:t>
      </w:r>
      <w:r w:rsidRPr="00FE1784">
        <w:rPr>
          <w:rFonts w:ascii="Century Gothic" w:hAnsi="Century Gothic"/>
          <w:sz w:val="20"/>
          <w:szCs w:val="20"/>
        </w:rPr>
        <w:t xml:space="preserve"> or re</w:t>
      </w:r>
      <w:bookmarkStart w:id="0" w:name="_GoBack"/>
      <w:bookmarkEnd w:id="0"/>
      <w:r w:rsidRPr="00FE1784">
        <w:rPr>
          <w:rFonts w:ascii="Century Gothic" w:hAnsi="Century Gothic"/>
          <w:sz w:val="20"/>
          <w:szCs w:val="20"/>
        </w:rPr>
        <w:t>gularly stocked in outgoing mentor bags</w:t>
      </w:r>
    </w:p>
    <w:sectPr w:rsidR="00F92581" w:rsidRPr="00FE1784" w:rsidSect="00C92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1"/>
    <w:rsid w:val="00C53E99"/>
    <w:rsid w:val="00C92C41"/>
    <w:rsid w:val="00D407D6"/>
    <w:rsid w:val="00F9258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F553C-431C-4716-AD92-FF221FE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598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8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0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05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8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46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40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017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356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7489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062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415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94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 Research - Kaiser Permanente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Kauffman</dc:creator>
  <cp:keywords/>
  <cp:lastModifiedBy>Kaisa Butcher</cp:lastModifiedBy>
  <cp:revision>2</cp:revision>
  <cp:lastPrinted>2016-03-02T22:33:00Z</cp:lastPrinted>
  <dcterms:created xsi:type="dcterms:W3CDTF">2019-01-17T19:48:00Z</dcterms:created>
  <dcterms:modified xsi:type="dcterms:W3CDTF">2019-01-17T19:48:00Z</dcterms:modified>
</cp:coreProperties>
</file>