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8A" w:rsidRDefault="00B3128A">
      <w:pPr>
        <w:rPr>
          <w:b/>
          <w:sz w:val="28"/>
          <w:szCs w:val="28"/>
        </w:rPr>
      </w:pPr>
    </w:p>
    <w:tbl>
      <w:tblPr>
        <w:tblStyle w:val="a"/>
        <w:tblW w:w="10101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"/>
        <w:gridCol w:w="6180"/>
        <w:gridCol w:w="2460"/>
      </w:tblGrid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Quantity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Item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Expiration Date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mL syringes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mL syringes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FVRCP vaccines (1 tray - refrigerate at 2-7°C)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mL syringes with needle - for vaccines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 g replacement needles - for vaccines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20-60 mL fluids syringes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35-50 mL catheter tip syringes for syringe feeding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Butterfly kits - mix of 21 and 23 gauge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gauge needles for drawing fluids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Lactated </w:t>
            </w:r>
            <w:r>
              <w:rPr>
                <w:rFonts w:ascii="Arial" w:eastAsia="Arial" w:hAnsi="Arial" w:cs="Arial"/>
                <w:sz w:val="24"/>
                <w:szCs w:val="24"/>
              </w:rPr>
              <w:t>Ringer's IV bags - 250 mL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Fluid line for adults cats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Pill Pockets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FortiFlora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with dosage label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Box of Calming Care with dosage label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A&amp;D ointment packets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Bottles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Strongid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Bottles of Amoxicillin powder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Bottle of Tobramycin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Bottles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Panacur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Bottle of Marquis Paste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Bottles of Vitamins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Syringe of Saline Nasal Drops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Syringe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syrup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Stool sample containers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Cotton tip applicators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Gauze/Sponges, 2x2 or 1x1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Bottle of rubbing alcohol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Packet of pumpkin or bag of pumpkin powder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Jars baby food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Cans of CN critical care food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Cans of junk food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Set of gloves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Packets of lubrication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Thermometer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Scale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Flea comb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Nail clippers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Small washcloths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Bottle of baby shampoo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Bottle feeding kit (KMR, bottle, toothbrush)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“Who to Call When” document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Emergency Call Log document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Packets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HydraCare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28A">
        <w:trPr>
          <w:trHeight w:val="288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5679E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Tube of Colostrum Supplement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8A" w:rsidRDefault="00B3128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3128A" w:rsidRDefault="005679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*These items are not necessarily supplied by </w:t>
      </w:r>
      <w:r>
        <w:rPr>
          <w:rFonts w:ascii="Arial" w:eastAsia="Arial" w:hAnsi="Arial" w:cs="Arial"/>
          <w:sz w:val="20"/>
          <w:szCs w:val="20"/>
          <w:highlight w:val="yellow"/>
        </w:rPr>
        <w:t>Your Organization</w:t>
      </w:r>
      <w:r>
        <w:rPr>
          <w:rFonts w:ascii="Arial" w:eastAsia="Arial" w:hAnsi="Arial" w:cs="Arial"/>
          <w:sz w:val="20"/>
          <w:szCs w:val="20"/>
        </w:rPr>
        <w:t xml:space="preserve"> or regularly stocked in outgoing mentor bags</w:t>
      </w:r>
    </w:p>
    <w:sectPr w:rsidR="00B3128A">
      <w:pgSz w:w="12240" w:h="15840"/>
      <w:pgMar w:top="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8A"/>
    <w:rsid w:val="005679E6"/>
    <w:rsid w:val="00B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174D"/>
  <w15:docId w15:val="{4A6D2822-25FB-4CDB-9E96-0A3742B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E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3Z+ufkYrpqR2M19xum/aZjTWdw==">AMUW2mV7sIzRltJsTCICdZ4syKJt7t3s8VXQey57o5Kss32TDlmVXFvqOkpa1oEwzrlKUqFnZSgt70AXHxOx5F/RCKnA7149LszXNEx9j9tiww59Vj07KEzV4z55kfwpUMdCFKkeVE3x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Sundly</dc:creator>
  <cp:lastModifiedBy>Heather Svoboda</cp:lastModifiedBy>
  <cp:revision>2</cp:revision>
  <dcterms:created xsi:type="dcterms:W3CDTF">2023-04-25T00:38:00Z</dcterms:created>
  <dcterms:modified xsi:type="dcterms:W3CDTF">2023-04-25T00:38:00Z</dcterms:modified>
</cp:coreProperties>
</file>